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97" w:rsidRDefault="00B23C7B" w:rsidP="002B5CB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Карт</w:t>
      </w:r>
      <w:r>
        <w:rPr>
          <w:rFonts w:ascii="Arial" w:hAnsi="Arial" w:cs="Arial"/>
          <w:b/>
          <w:bCs/>
          <w:color w:val="000000"/>
          <w:sz w:val="36"/>
          <w:szCs w:val="36"/>
          <w:lang w:val="en-US" w:eastAsia="ru-RU"/>
        </w:rPr>
        <w:t>а</w:t>
      </w:r>
      <w:r w:rsidR="006C7797" w:rsidRPr="00E16598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 xml:space="preserve"> партнера</w:t>
      </w:r>
    </w:p>
    <w:p w:rsidR="00B23C7B" w:rsidRPr="00B23C7B" w:rsidRDefault="00B23C7B" w:rsidP="00E16598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 w:eastAsia="ru-RU"/>
        </w:rPr>
      </w:pPr>
    </w:p>
    <w:tbl>
      <w:tblPr>
        <w:tblW w:w="10065" w:type="dxa"/>
        <w:tblCellSpacing w:w="7" w:type="dxa"/>
        <w:tblInd w:w="-6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7"/>
        <w:gridCol w:w="6378"/>
      </w:tblGrid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341EDE" w:rsidP="000B67D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Организация</w:t>
            </w:r>
            <w:proofErr w:type="spellEnd"/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341EDE" w:rsidP="001057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7D8">
              <w:rPr>
                <w:rFonts w:ascii="Arial" w:hAnsi="Arial" w:cs="Arial"/>
                <w:sz w:val="28"/>
                <w:szCs w:val="28"/>
                <w:shd w:val="clear" w:color="auto" w:fill="FFFFFF" w:themeFill="background1"/>
              </w:rPr>
              <w:t>Общество с ограниченной ответственностью</w:t>
            </w:r>
            <w:r w:rsidRPr="000B67D8">
              <w:rPr>
                <w:rFonts w:ascii="Arial" w:hAnsi="Arial" w:cs="Arial"/>
                <w:sz w:val="28"/>
                <w:szCs w:val="28"/>
              </w:rPr>
              <w:t xml:space="preserve"> «Первая </w:t>
            </w:r>
            <w:proofErr w:type="spellStart"/>
            <w:r w:rsidRPr="000B67D8">
              <w:rPr>
                <w:rFonts w:ascii="Arial" w:hAnsi="Arial" w:cs="Arial"/>
                <w:sz w:val="28"/>
                <w:szCs w:val="28"/>
              </w:rPr>
              <w:t>фумигационная</w:t>
            </w:r>
            <w:proofErr w:type="spellEnd"/>
            <w:r w:rsidRPr="000B67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57AC">
              <w:rPr>
                <w:rFonts w:ascii="Arial" w:hAnsi="Arial" w:cs="Arial"/>
                <w:sz w:val="28"/>
                <w:szCs w:val="28"/>
              </w:rPr>
              <w:t>группа</w:t>
            </w:r>
            <w:r w:rsidRPr="000B67D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6C7797" w:rsidRPr="00341EDE" w:rsidTr="000B67D8">
        <w:trPr>
          <w:trHeight w:val="752"/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Юридический адрес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41EDE" w:rsidRPr="000B67D8" w:rsidRDefault="00341EDE" w:rsidP="000B67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67D8">
              <w:rPr>
                <w:rFonts w:ascii="Arial" w:hAnsi="Arial" w:cs="Arial"/>
                <w:sz w:val="28"/>
                <w:szCs w:val="28"/>
              </w:rPr>
              <w:t>142001, Московская область, г. Домодедово, каширское шоссе, д. 4 корп. 1</w:t>
            </w:r>
          </w:p>
          <w:p w:rsidR="006C7797" w:rsidRPr="000B67D8" w:rsidRDefault="006C7797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ИНН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</w:rPr>
              <w:t>5009095790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КПП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</w:rPr>
              <w:t>500901001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1057A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О</w:t>
            </w:r>
            <w:r w:rsidR="001057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  <w:shd w:val="clear" w:color="auto" w:fill="F0F0F0"/>
              </w:rPr>
              <w:t>1145009006427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Расчетный счет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</w:rPr>
              <w:t>40702810840000002139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Корреспондентский счет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</w:rPr>
              <w:t>30101810400000000225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БИК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</w:rPr>
              <w:t>044525225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банка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341EDE" w:rsidP="001057AC">
            <w:pPr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1057AC">
              <w:rPr>
                <w:rFonts w:ascii="Arial" w:hAnsi="Arial" w:cs="Arial"/>
                <w:sz w:val="28"/>
                <w:szCs w:val="28"/>
              </w:rPr>
              <w:t>П</w:t>
            </w:r>
            <w:r w:rsidRPr="000B67D8">
              <w:rPr>
                <w:rFonts w:ascii="Arial" w:hAnsi="Arial" w:cs="Arial"/>
                <w:sz w:val="28"/>
                <w:szCs w:val="28"/>
              </w:rPr>
              <w:t>АО «Сбербанк России»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1057AC">
              <w:rPr>
                <w:rFonts w:ascii="Arial" w:hAnsi="Arial" w:cs="Arial"/>
                <w:bCs/>
                <w:sz w:val="28"/>
                <w:szCs w:val="28"/>
              </w:rPr>
              <w:t>Шарипова</w:t>
            </w:r>
            <w:proofErr w:type="spellEnd"/>
            <w:r w:rsidRPr="001057A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057AC">
              <w:rPr>
                <w:rFonts w:ascii="Arial" w:hAnsi="Arial" w:cs="Arial"/>
                <w:bCs/>
                <w:sz w:val="28"/>
                <w:szCs w:val="28"/>
              </w:rPr>
              <w:t>Зульфия</w:t>
            </w:r>
            <w:proofErr w:type="spellEnd"/>
            <w:r w:rsidRPr="001057A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1057AC">
              <w:rPr>
                <w:rFonts w:ascii="Arial" w:hAnsi="Arial" w:cs="Arial"/>
                <w:bCs/>
                <w:sz w:val="28"/>
                <w:szCs w:val="28"/>
              </w:rPr>
              <w:t>Наильевна</w:t>
            </w:r>
            <w:proofErr w:type="spellEnd"/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Телефон/факс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0B67D8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057A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8(499)703-30-47, 8(929)920-99-29</w:t>
            </w:r>
          </w:p>
        </w:tc>
      </w:tr>
      <w:tr w:rsidR="006C7797" w:rsidRPr="00341EDE" w:rsidTr="00341EDE">
        <w:trPr>
          <w:tblCellSpacing w:w="7" w:type="dxa"/>
        </w:trPr>
        <w:tc>
          <w:tcPr>
            <w:tcW w:w="18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C7797" w:rsidRPr="000B67D8" w:rsidRDefault="006C7797" w:rsidP="00E165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  <w:r w:rsidRPr="000B67D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C7797" w:rsidRPr="001057AC" w:rsidRDefault="001057AC" w:rsidP="00E1659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057AC">
              <w:rPr>
                <w:rFonts w:ascii="Arial" w:hAnsi="Arial" w:cs="Arial"/>
                <w:color w:val="010101"/>
                <w:sz w:val="28"/>
                <w:szCs w:val="28"/>
                <w:shd w:val="clear" w:color="auto" w:fill="FAFFF7"/>
              </w:rPr>
              <w:t>info@fumigation1.ru</w:t>
            </w:r>
          </w:p>
        </w:tc>
      </w:tr>
    </w:tbl>
    <w:p w:rsidR="006C7797" w:rsidRDefault="006C7797"/>
    <w:sectPr w:rsidR="006C7797" w:rsidSect="00DC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598"/>
    <w:rsid w:val="0006569D"/>
    <w:rsid w:val="000B67D8"/>
    <w:rsid w:val="000D69E8"/>
    <w:rsid w:val="000F5980"/>
    <w:rsid w:val="001057AC"/>
    <w:rsid w:val="00142AE0"/>
    <w:rsid w:val="0016750A"/>
    <w:rsid w:val="001E79E9"/>
    <w:rsid w:val="00235092"/>
    <w:rsid w:val="00257E8A"/>
    <w:rsid w:val="002A5783"/>
    <w:rsid w:val="002B5CBD"/>
    <w:rsid w:val="002E36B2"/>
    <w:rsid w:val="002F7ED5"/>
    <w:rsid w:val="00341EDE"/>
    <w:rsid w:val="00441BAE"/>
    <w:rsid w:val="00471DDC"/>
    <w:rsid w:val="004E64F9"/>
    <w:rsid w:val="00565EEB"/>
    <w:rsid w:val="00611353"/>
    <w:rsid w:val="006C7797"/>
    <w:rsid w:val="00786976"/>
    <w:rsid w:val="007B5D73"/>
    <w:rsid w:val="007D150D"/>
    <w:rsid w:val="007E186E"/>
    <w:rsid w:val="00954876"/>
    <w:rsid w:val="00A56556"/>
    <w:rsid w:val="00B23C7B"/>
    <w:rsid w:val="00B90A65"/>
    <w:rsid w:val="00B90FA8"/>
    <w:rsid w:val="00BC2902"/>
    <w:rsid w:val="00BE4A04"/>
    <w:rsid w:val="00C9242B"/>
    <w:rsid w:val="00CA20C8"/>
    <w:rsid w:val="00CF35F9"/>
    <w:rsid w:val="00CF7C83"/>
    <w:rsid w:val="00D0207D"/>
    <w:rsid w:val="00DB2EC1"/>
    <w:rsid w:val="00DC7750"/>
    <w:rsid w:val="00DD494F"/>
    <w:rsid w:val="00E16598"/>
    <w:rsid w:val="00E912B9"/>
    <w:rsid w:val="00EF3B73"/>
    <w:rsid w:val="00F17715"/>
    <w:rsid w:val="00F1779B"/>
    <w:rsid w:val="00F477B9"/>
    <w:rsid w:val="00F57173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0D6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ТЦ Шевченко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User</dc:creator>
  <cp:lastModifiedBy>Admin</cp:lastModifiedBy>
  <cp:revision>5</cp:revision>
  <dcterms:created xsi:type="dcterms:W3CDTF">2015-02-09T13:10:00Z</dcterms:created>
  <dcterms:modified xsi:type="dcterms:W3CDTF">2017-03-20T20:41:00Z</dcterms:modified>
</cp:coreProperties>
</file>